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B75E2" w:rsidRDefault="00607439">
      <w:pPr>
        <w:spacing w:line="360" w:lineRule="auto"/>
        <w:jc w:val="both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                     C.V         </w:t>
      </w:r>
      <w:r w:rsidR="00634446">
        <w:rPr>
          <w:noProof/>
        </w:rPr>
      </w:r>
      <w:r w:rsidR="00634446">
        <w:rPr>
          <w:noProof/>
        </w:rPr>
        <w:pict w14:anchorId="4FD26F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7.25pt;height:115.2pt">
            <v:imagedata r:id="rId4" r:href="rId5"/>
          </v:shape>
        </w:pict>
      </w:r>
    </w:p>
    <w:p w14:paraId="00000002" w14:textId="77777777" w:rsidR="007B75E2" w:rsidRDefault="00607439">
      <w:pPr>
        <w:spacing w:line="360" w:lineRule="auto"/>
        <w:jc w:val="both"/>
        <w:rPr>
          <w:b/>
        </w:rPr>
      </w:pPr>
      <w:r>
        <w:rPr>
          <w:b/>
        </w:rPr>
        <w:t>PHONE 0096 6790767507</w:t>
      </w:r>
    </w:p>
    <w:p w14:paraId="00000003" w14:textId="77777777" w:rsidR="007B75E2" w:rsidRDefault="00607439">
      <w:pPr>
        <w:spacing w:line="360" w:lineRule="auto"/>
        <w:jc w:val="both"/>
        <w:rPr>
          <w:b/>
        </w:rPr>
      </w:pPr>
      <w:r>
        <w:rPr>
          <w:b/>
        </w:rPr>
        <w:t xml:space="preserve">E-MAIL: </w:t>
      </w:r>
      <w:hyperlink r:id="rId6">
        <w:r>
          <w:rPr>
            <w:b/>
            <w:color w:val="0000FF"/>
            <w:u w:val="single"/>
          </w:rPr>
          <w:t>Majali201181@YAHOO.COM</w:t>
        </w:r>
      </w:hyperlink>
    </w:p>
    <w:p w14:paraId="00000004" w14:textId="77777777" w:rsidR="007B75E2" w:rsidRDefault="00607439">
      <w:pPr>
        <w:jc w:val="both"/>
        <w:rPr>
          <w:b/>
        </w:rPr>
      </w:pPr>
      <w:r>
        <w:rPr>
          <w:b/>
        </w:rPr>
        <w:t>IBRAHEM AL-</w:t>
      </w:r>
      <w:r>
        <w:rPr>
          <w:b/>
        </w:rPr>
        <w:t>MAJALI</w:t>
      </w:r>
    </w:p>
    <w:p w14:paraId="00000005" w14:textId="77777777" w:rsidR="007B75E2" w:rsidRDefault="00607439">
      <w:pPr>
        <w:jc w:val="both"/>
      </w:pPr>
      <w:r>
        <w:t>Marital Status: married.</w:t>
      </w:r>
    </w:p>
    <w:p w14:paraId="00000006" w14:textId="77777777" w:rsidR="007B75E2" w:rsidRDefault="00607439">
      <w:pPr>
        <w:jc w:val="both"/>
      </w:pPr>
      <w:r>
        <w:t xml:space="preserve">Nationality: Jordanian. </w:t>
      </w:r>
    </w:p>
    <w:p w14:paraId="00000007" w14:textId="77777777" w:rsidR="007B75E2" w:rsidRDefault="00607439">
      <w:pPr>
        <w:jc w:val="both"/>
      </w:pPr>
      <w:r>
        <w:t>Religion:  Muslim.</w:t>
      </w:r>
    </w:p>
    <w:p w14:paraId="00000008" w14:textId="77777777" w:rsidR="007B75E2" w:rsidRDefault="00607439">
      <w:pPr>
        <w:jc w:val="both"/>
      </w:pPr>
      <w:r>
        <w:t>Date and Place of Birth: 15/11/1982 Karak.</w:t>
      </w:r>
    </w:p>
    <w:p w14:paraId="00000009" w14:textId="77777777" w:rsidR="007B75E2" w:rsidRDefault="00607439">
      <w:pPr>
        <w:jc w:val="both"/>
      </w:pPr>
      <w:r>
        <w:t>Address: Mutah University.</w:t>
      </w:r>
    </w:p>
    <w:p w14:paraId="0000000A" w14:textId="77777777" w:rsidR="007B75E2" w:rsidRDefault="00607439">
      <w:pPr>
        <w:spacing w:line="360" w:lineRule="auto"/>
        <w:jc w:val="both"/>
        <w:rPr>
          <w:b/>
        </w:rPr>
      </w:pPr>
      <w:r>
        <w:rPr>
          <w:b/>
        </w:rPr>
        <w:t xml:space="preserve">                             </w:t>
      </w:r>
    </w:p>
    <w:p w14:paraId="0000000B" w14:textId="77777777" w:rsidR="007B75E2" w:rsidRDefault="00607439">
      <w:pPr>
        <w:jc w:val="both"/>
        <w:rPr>
          <w:b/>
        </w:rPr>
      </w:pPr>
      <w:r>
        <w:rPr>
          <w:b/>
        </w:rPr>
        <w:t>EDUCATION</w:t>
      </w:r>
    </w:p>
    <w:p w14:paraId="0000000C" w14:textId="77777777" w:rsidR="007B75E2" w:rsidRDefault="00607439">
      <w:pPr>
        <w:jc w:val="both"/>
      </w:pPr>
      <w:r>
        <w:t>*General Secondary Education Certificate</w:t>
      </w:r>
    </w:p>
    <w:p w14:paraId="0000000D" w14:textId="77777777" w:rsidR="007B75E2" w:rsidRDefault="00607439">
      <w:pPr>
        <w:jc w:val="both"/>
      </w:pPr>
      <w:r>
        <w:t xml:space="preserve">         Examination 1999/200</w:t>
      </w:r>
      <w:r>
        <w:t>0 (Abedalwahab Majali  School).</w:t>
      </w:r>
    </w:p>
    <w:p w14:paraId="0000000E" w14:textId="77777777" w:rsidR="007B75E2" w:rsidRDefault="00607439">
      <w:pPr>
        <w:jc w:val="both"/>
      </w:pPr>
      <w:r>
        <w:t>*Bachelor's degree in General Biology 2003/2004</w:t>
      </w:r>
    </w:p>
    <w:p w14:paraId="0000000F" w14:textId="77777777" w:rsidR="007B75E2" w:rsidRDefault="00607439">
      <w:pPr>
        <w:jc w:val="both"/>
      </w:pPr>
      <w:r>
        <w:t xml:space="preserve">        (Mu'tah University).</w:t>
      </w:r>
    </w:p>
    <w:p w14:paraId="00000010" w14:textId="77777777" w:rsidR="007B75E2" w:rsidRDefault="00607439">
      <w:pPr>
        <w:jc w:val="both"/>
      </w:pPr>
      <w:r>
        <w:t>*Master's degree in General Biology (Microbiology) 2005/2006</w:t>
      </w:r>
    </w:p>
    <w:p w14:paraId="00000011" w14:textId="77777777" w:rsidR="007B75E2" w:rsidRDefault="00607439">
      <w:pPr>
        <w:jc w:val="both"/>
      </w:pPr>
      <w:r>
        <w:t xml:space="preserve">        (Mu'tah  University).</w:t>
      </w:r>
    </w:p>
    <w:p w14:paraId="00000012" w14:textId="77777777" w:rsidR="007B75E2" w:rsidRDefault="00607439">
      <w:pPr>
        <w:jc w:val="both"/>
      </w:pPr>
      <w:r>
        <w:t xml:space="preserve">*PhD in biological science (Immunology)  2012 </w:t>
      </w:r>
    </w:p>
    <w:p w14:paraId="00000013" w14:textId="77777777" w:rsidR="007B75E2" w:rsidRDefault="00607439">
      <w:pPr>
        <w:jc w:val="both"/>
      </w:pPr>
      <w:r>
        <w:t>(Jordan U</w:t>
      </w:r>
      <w:r>
        <w:t>niversity).</w:t>
      </w:r>
    </w:p>
    <w:p w14:paraId="00000014" w14:textId="77777777" w:rsidR="007B75E2" w:rsidRDefault="007B75E2">
      <w:pPr>
        <w:jc w:val="both"/>
        <w:rPr>
          <w:b/>
        </w:rPr>
      </w:pPr>
    </w:p>
    <w:p w14:paraId="00000015" w14:textId="77777777" w:rsidR="007B75E2" w:rsidRDefault="00607439">
      <w:pPr>
        <w:jc w:val="both"/>
        <w:rPr>
          <w:b/>
        </w:rPr>
      </w:pPr>
      <w:r>
        <w:rPr>
          <w:b/>
        </w:rPr>
        <w:t>MASTER THESIS TITLE</w:t>
      </w:r>
    </w:p>
    <w:p w14:paraId="00000016" w14:textId="77777777" w:rsidR="007B75E2" w:rsidRDefault="00607439">
      <w:pPr>
        <w:jc w:val="both"/>
        <w:rPr>
          <w:i/>
        </w:rPr>
      </w:pPr>
      <w:r>
        <w:t xml:space="preserve">Biodegradation of phenol by </w:t>
      </w:r>
      <w:r>
        <w:rPr>
          <w:i/>
        </w:rPr>
        <w:t>klebsiella oxytoca.</w:t>
      </w:r>
    </w:p>
    <w:p w14:paraId="00000017" w14:textId="77777777" w:rsidR="007B75E2" w:rsidRDefault="00607439">
      <w:pPr>
        <w:jc w:val="both"/>
      </w:pPr>
      <w:r>
        <w:t xml:space="preserve"> </w:t>
      </w:r>
    </w:p>
    <w:p w14:paraId="00000018" w14:textId="77777777" w:rsidR="007B75E2" w:rsidRDefault="00607439">
      <w:pPr>
        <w:jc w:val="both"/>
        <w:rPr>
          <w:b/>
        </w:rPr>
      </w:pPr>
      <w:r>
        <w:rPr>
          <w:b/>
        </w:rPr>
        <w:t>PhD THESIS TITLE</w:t>
      </w:r>
    </w:p>
    <w:p w14:paraId="00000019" w14:textId="77777777" w:rsidR="007B75E2" w:rsidRDefault="00607439">
      <w:pPr>
        <w:jc w:val="both"/>
      </w:pPr>
      <w:r>
        <w:t xml:space="preserve">Assessment of the Antibacterial, Antioxidation and Immunomodulatory effects of </w:t>
      </w:r>
      <w:r>
        <w:rPr>
          <w:i/>
        </w:rPr>
        <w:t>Moringa peregrina</w:t>
      </w:r>
      <w:r>
        <w:t xml:space="preserve"> extracts.</w:t>
      </w:r>
    </w:p>
    <w:p w14:paraId="0000001A" w14:textId="77777777" w:rsidR="007B75E2" w:rsidRDefault="007B75E2">
      <w:pPr>
        <w:jc w:val="both"/>
      </w:pPr>
    </w:p>
    <w:p w14:paraId="0000001B" w14:textId="77777777" w:rsidR="007B75E2" w:rsidRDefault="00607439">
      <w:pPr>
        <w:jc w:val="both"/>
        <w:rPr>
          <w:b/>
        </w:rPr>
      </w:pPr>
      <w:r>
        <w:rPr>
          <w:b/>
        </w:rPr>
        <w:t>Field of Specialization</w:t>
      </w:r>
    </w:p>
    <w:p w14:paraId="0000001C" w14:textId="77777777" w:rsidR="007B75E2" w:rsidRDefault="00607439">
      <w:pPr>
        <w:jc w:val="both"/>
      </w:pPr>
      <w:r>
        <w:t xml:space="preserve">Biomedical Sciences, Immunology  </w:t>
      </w:r>
    </w:p>
    <w:p w14:paraId="0000001D" w14:textId="77777777" w:rsidR="007B75E2" w:rsidRDefault="007B75E2">
      <w:pPr>
        <w:jc w:val="both"/>
      </w:pPr>
    </w:p>
    <w:p w14:paraId="0000001E" w14:textId="77777777" w:rsidR="007B75E2" w:rsidRDefault="00607439">
      <w:pPr>
        <w:jc w:val="both"/>
      </w:pPr>
      <w:r>
        <w:rPr>
          <w:b/>
        </w:rPr>
        <w:t>Research Interest</w:t>
      </w:r>
      <w:r>
        <w:t xml:space="preserve">  </w:t>
      </w:r>
    </w:p>
    <w:p w14:paraId="0000001F" w14:textId="77777777" w:rsidR="007B75E2" w:rsidRDefault="00607439">
      <w:pPr>
        <w:jc w:val="both"/>
      </w:pPr>
      <w:bookmarkStart w:id="0" w:name="_gjdgxs" w:colFirst="0" w:colLast="0"/>
      <w:bookmarkEnd w:id="0"/>
      <w:r>
        <w:t xml:space="preserve">Biodegradation, bioactivity, drug development and discovery, Immunomodulatory activity          </w:t>
      </w:r>
    </w:p>
    <w:p w14:paraId="00000020" w14:textId="77777777" w:rsidR="007B75E2" w:rsidRDefault="007B75E2">
      <w:pPr>
        <w:jc w:val="both"/>
      </w:pPr>
    </w:p>
    <w:p w14:paraId="00000021" w14:textId="77777777" w:rsidR="007B75E2" w:rsidRDefault="00607439">
      <w:pPr>
        <w:jc w:val="both"/>
        <w:rPr>
          <w:b/>
        </w:rPr>
      </w:pPr>
      <w:r>
        <w:rPr>
          <w:b/>
        </w:rPr>
        <w:t>EXPERIENCES</w:t>
      </w:r>
    </w:p>
    <w:p w14:paraId="00000022" w14:textId="77777777" w:rsidR="007B75E2" w:rsidRDefault="00607439">
      <w:pPr>
        <w:jc w:val="both"/>
      </w:pPr>
      <w:r>
        <w:t>-Biology teacher at Mu'tah University School from 2008 -2013.</w:t>
      </w:r>
    </w:p>
    <w:p w14:paraId="00000023" w14:textId="77777777" w:rsidR="007B75E2" w:rsidRDefault="007B75E2">
      <w:pPr>
        <w:jc w:val="both"/>
      </w:pPr>
    </w:p>
    <w:p w14:paraId="00000024" w14:textId="77777777" w:rsidR="007B75E2" w:rsidRDefault="00607439">
      <w:pPr>
        <w:jc w:val="both"/>
      </w:pPr>
      <w:r>
        <w:t>-Part time teaching at Mu'tah University 2010- 2013. (Microbiology, biotechnology, Immunology &amp; Ecology).</w:t>
      </w:r>
    </w:p>
    <w:p w14:paraId="00000025" w14:textId="77777777" w:rsidR="007B75E2" w:rsidRDefault="007B75E2">
      <w:pPr>
        <w:jc w:val="both"/>
      </w:pPr>
    </w:p>
    <w:p w14:paraId="00000026" w14:textId="77777777" w:rsidR="007B75E2" w:rsidRDefault="00607439">
      <w:pPr>
        <w:jc w:val="both"/>
      </w:pPr>
      <w:r>
        <w:t>- Assistance professor in Al-Zaytoonah University‏ 2013-2015 (Physiology, Physiologyla</w:t>
      </w:r>
      <w:r>
        <w:t xml:space="preserve">b, Biology, Biology lab). </w:t>
      </w:r>
    </w:p>
    <w:p w14:paraId="00000027" w14:textId="77777777" w:rsidR="007B75E2" w:rsidRDefault="007B75E2">
      <w:pPr>
        <w:jc w:val="both"/>
      </w:pPr>
    </w:p>
    <w:p w14:paraId="00000028" w14:textId="77777777" w:rsidR="007B75E2" w:rsidRDefault="00607439">
      <w:pPr>
        <w:jc w:val="both"/>
      </w:pPr>
      <w:r>
        <w:t>-  Assistance professor in AL-Ghad International College For Applied Medical Sciences 2015- 2017.(Microbiology, Biology, Anatomy and Physiology).</w:t>
      </w:r>
    </w:p>
    <w:p w14:paraId="00000029" w14:textId="77777777" w:rsidR="007B75E2" w:rsidRDefault="007B75E2">
      <w:pPr>
        <w:jc w:val="both"/>
      </w:pPr>
    </w:p>
    <w:p w14:paraId="0000002A" w14:textId="77777777" w:rsidR="007B75E2" w:rsidRDefault="00607439">
      <w:pPr>
        <w:jc w:val="both"/>
      </w:pPr>
      <w:r>
        <w:t>-Assistant professor, Department of medical laboratory sciences, Faculty of Scien</w:t>
      </w:r>
      <w:r>
        <w:t xml:space="preserve">ces, Mu’tah University, Jordan  2017 - 2022. </w:t>
      </w:r>
    </w:p>
    <w:p w14:paraId="0000002B" w14:textId="77777777" w:rsidR="007B75E2" w:rsidRDefault="007B75E2">
      <w:pPr>
        <w:jc w:val="both"/>
      </w:pPr>
    </w:p>
    <w:p w14:paraId="0000002C" w14:textId="59CDDE9A" w:rsidR="007B75E2" w:rsidRDefault="00634446">
      <w:pPr>
        <w:jc w:val="both"/>
      </w:pPr>
      <w:r>
        <w:rPr>
          <w:rFonts w:hint="cs"/>
        </w:rPr>
        <w:t xml:space="preserve">-Associat </w:t>
      </w:r>
      <w:r w:rsidR="00607439">
        <w:t xml:space="preserve"> professor, Department of medical laboratory sciences, Faculty of Sciences, Mu’tah University, Jordan  2022 until now.</w:t>
      </w:r>
    </w:p>
    <w:p w14:paraId="0000002D" w14:textId="77777777" w:rsidR="007B75E2" w:rsidRDefault="007B75E2">
      <w:pPr>
        <w:jc w:val="both"/>
      </w:pPr>
    </w:p>
    <w:p w14:paraId="0000002E" w14:textId="77777777" w:rsidR="007B75E2" w:rsidRDefault="00607439">
      <w:pPr>
        <w:jc w:val="both"/>
        <w:rPr>
          <w:b/>
        </w:rPr>
      </w:pPr>
      <w:r>
        <w:rPr>
          <w:b/>
        </w:rPr>
        <w:t>University committee member</w:t>
      </w:r>
    </w:p>
    <w:tbl>
      <w:tblPr>
        <w:tblStyle w:val="a5"/>
        <w:tblW w:w="988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398"/>
        <w:gridCol w:w="2491"/>
      </w:tblGrid>
      <w:tr w:rsidR="007B75E2" w14:paraId="4B41C7AD" w14:textId="77777777">
        <w:trPr>
          <w:trHeight w:val="297"/>
        </w:trPr>
        <w:tc>
          <w:tcPr>
            <w:tcW w:w="7398" w:type="dxa"/>
            <w:shd w:val="clear" w:color="auto" w:fill="auto"/>
          </w:tcPr>
          <w:p w14:paraId="0000002F" w14:textId="77777777" w:rsidR="007B75E2" w:rsidRDefault="00607439">
            <w:pPr>
              <w:jc w:val="both"/>
            </w:pPr>
            <w:r>
              <w:t>Science college council member</w:t>
            </w:r>
          </w:p>
        </w:tc>
        <w:tc>
          <w:tcPr>
            <w:tcW w:w="2491" w:type="dxa"/>
            <w:shd w:val="clear" w:color="auto" w:fill="auto"/>
          </w:tcPr>
          <w:p w14:paraId="00000030" w14:textId="77777777" w:rsidR="007B75E2" w:rsidRDefault="00607439">
            <w:pPr>
              <w:jc w:val="both"/>
            </w:pPr>
            <w:r>
              <w:t>2017/2018, 2018/2019</w:t>
            </w:r>
            <w:r>
              <w:t>, 2021-2022</w:t>
            </w:r>
          </w:p>
        </w:tc>
      </w:tr>
      <w:tr w:rsidR="007B75E2" w14:paraId="3596064C" w14:textId="77777777">
        <w:trPr>
          <w:trHeight w:val="20"/>
        </w:trPr>
        <w:tc>
          <w:tcPr>
            <w:tcW w:w="7398" w:type="dxa"/>
            <w:shd w:val="clear" w:color="auto" w:fill="auto"/>
          </w:tcPr>
          <w:p w14:paraId="00000031" w14:textId="77777777" w:rsidR="007B75E2" w:rsidRDefault="00607439">
            <w:pPr>
              <w:jc w:val="both"/>
            </w:pPr>
            <w:r>
              <w:t>Inquiry students committee member</w:t>
            </w:r>
          </w:p>
        </w:tc>
        <w:tc>
          <w:tcPr>
            <w:tcW w:w="2491" w:type="dxa"/>
            <w:shd w:val="clear" w:color="auto" w:fill="auto"/>
          </w:tcPr>
          <w:p w14:paraId="00000032" w14:textId="77777777" w:rsidR="007B75E2" w:rsidRDefault="00607439">
            <w:pPr>
              <w:jc w:val="both"/>
            </w:pPr>
            <w:r>
              <w:t>2018 and 2022</w:t>
            </w:r>
          </w:p>
        </w:tc>
      </w:tr>
      <w:tr w:rsidR="007B75E2" w14:paraId="577C7244" w14:textId="77777777">
        <w:trPr>
          <w:trHeight w:val="20"/>
        </w:trPr>
        <w:tc>
          <w:tcPr>
            <w:tcW w:w="7398" w:type="dxa"/>
            <w:shd w:val="clear" w:color="auto" w:fill="auto"/>
          </w:tcPr>
          <w:p w14:paraId="00000033" w14:textId="77777777" w:rsidR="007B75E2" w:rsidRDefault="00607439">
            <w:pPr>
              <w:jc w:val="both"/>
            </w:pPr>
            <w:r>
              <w:t>Life skills study plain preparation committee member</w:t>
            </w:r>
          </w:p>
        </w:tc>
        <w:tc>
          <w:tcPr>
            <w:tcW w:w="2491" w:type="dxa"/>
            <w:shd w:val="clear" w:color="auto" w:fill="auto"/>
          </w:tcPr>
          <w:p w14:paraId="00000034" w14:textId="77777777" w:rsidR="007B75E2" w:rsidRDefault="00607439">
            <w:pPr>
              <w:jc w:val="both"/>
            </w:pPr>
            <w:r>
              <w:t>2017/2018</w:t>
            </w:r>
          </w:p>
        </w:tc>
      </w:tr>
      <w:tr w:rsidR="007B75E2" w14:paraId="5C3880AE" w14:textId="77777777">
        <w:trPr>
          <w:trHeight w:val="20"/>
        </w:trPr>
        <w:tc>
          <w:tcPr>
            <w:tcW w:w="7398" w:type="dxa"/>
            <w:shd w:val="clear" w:color="auto" w:fill="auto"/>
          </w:tcPr>
          <w:p w14:paraId="00000035" w14:textId="77777777" w:rsidR="007B75E2" w:rsidRDefault="00607439">
            <w:pPr>
              <w:jc w:val="both"/>
            </w:pPr>
            <w:r>
              <w:t>Scientific research committee member/ Department of medical laboratory sciences</w:t>
            </w:r>
          </w:p>
        </w:tc>
        <w:tc>
          <w:tcPr>
            <w:tcW w:w="2491" w:type="dxa"/>
            <w:shd w:val="clear" w:color="auto" w:fill="auto"/>
          </w:tcPr>
          <w:p w14:paraId="00000036" w14:textId="77777777" w:rsidR="007B75E2" w:rsidRDefault="00607439">
            <w:pPr>
              <w:jc w:val="both"/>
            </w:pPr>
            <w:r>
              <w:t>2017/2018-2018/2019</w:t>
            </w:r>
          </w:p>
        </w:tc>
      </w:tr>
      <w:tr w:rsidR="007B75E2" w14:paraId="7EAD7537" w14:textId="77777777">
        <w:trPr>
          <w:trHeight w:val="20"/>
        </w:trPr>
        <w:tc>
          <w:tcPr>
            <w:tcW w:w="7398" w:type="dxa"/>
            <w:shd w:val="clear" w:color="auto" w:fill="auto"/>
          </w:tcPr>
          <w:p w14:paraId="00000037" w14:textId="77777777" w:rsidR="007B75E2" w:rsidRDefault="00607439">
            <w:pPr>
              <w:jc w:val="both"/>
            </w:pPr>
            <w:r>
              <w:t>Study plan committee head/ Department of medical laboratory sciences</w:t>
            </w:r>
          </w:p>
        </w:tc>
        <w:tc>
          <w:tcPr>
            <w:tcW w:w="2491" w:type="dxa"/>
            <w:shd w:val="clear" w:color="auto" w:fill="auto"/>
          </w:tcPr>
          <w:p w14:paraId="00000038" w14:textId="77777777" w:rsidR="007B75E2" w:rsidRDefault="00607439">
            <w:pPr>
              <w:jc w:val="both"/>
            </w:pPr>
            <w:r>
              <w:t>2017/2018-2018/2019-2021/2022</w:t>
            </w:r>
          </w:p>
        </w:tc>
      </w:tr>
      <w:tr w:rsidR="007B75E2" w14:paraId="5F76AF4C" w14:textId="77777777">
        <w:trPr>
          <w:trHeight w:val="20"/>
        </w:trPr>
        <w:tc>
          <w:tcPr>
            <w:tcW w:w="7398" w:type="dxa"/>
            <w:shd w:val="clear" w:color="auto" w:fill="auto"/>
          </w:tcPr>
          <w:p w14:paraId="00000039" w14:textId="77777777" w:rsidR="007B75E2" w:rsidRDefault="00607439">
            <w:pPr>
              <w:jc w:val="both"/>
            </w:pPr>
            <w:r>
              <w:t>Social committee head/ Department of medical laboratory</w:t>
            </w:r>
            <w:r>
              <w:t xml:space="preserve"> sciences</w:t>
            </w:r>
          </w:p>
        </w:tc>
        <w:tc>
          <w:tcPr>
            <w:tcW w:w="2491" w:type="dxa"/>
            <w:shd w:val="clear" w:color="auto" w:fill="auto"/>
          </w:tcPr>
          <w:p w14:paraId="0000003A" w14:textId="77777777" w:rsidR="007B75E2" w:rsidRDefault="00607439">
            <w:pPr>
              <w:jc w:val="both"/>
            </w:pPr>
            <w:r>
              <w:t>2018/2019-2021/2022</w:t>
            </w:r>
          </w:p>
        </w:tc>
      </w:tr>
    </w:tbl>
    <w:p w14:paraId="0000003B" w14:textId="77777777" w:rsidR="007B75E2" w:rsidRDefault="007B75E2">
      <w:pPr>
        <w:jc w:val="both"/>
        <w:rPr>
          <w:b/>
        </w:rPr>
      </w:pPr>
    </w:p>
    <w:p w14:paraId="0000003C" w14:textId="77777777" w:rsidR="007B75E2" w:rsidRDefault="00607439">
      <w:pPr>
        <w:jc w:val="both"/>
        <w:rPr>
          <w:b/>
        </w:rPr>
      </w:pPr>
      <w:r>
        <w:rPr>
          <w:b/>
        </w:rPr>
        <w:t>Master students (Co-supervisor)</w:t>
      </w:r>
    </w:p>
    <w:p w14:paraId="0000003D" w14:textId="77777777" w:rsidR="007B75E2" w:rsidRDefault="00607439">
      <w:pPr>
        <w:jc w:val="both"/>
      </w:pPr>
      <w:r>
        <w:rPr>
          <w:b/>
        </w:rPr>
        <w:t xml:space="preserve">20199-2021    </w:t>
      </w:r>
      <w:r>
        <w:t xml:space="preserve">Anas Bashayreh (2021)    antimicrobial, antioxidant inflammatory effect of </w:t>
      </w:r>
      <w:r>
        <w:rPr>
          <w:i/>
          <w:color w:val="202122"/>
          <w:sz w:val="21"/>
          <w:szCs w:val="21"/>
          <w:highlight w:val="white"/>
        </w:rPr>
        <w:t>Varthemia iphionoides</w:t>
      </w:r>
      <w:r>
        <w:t xml:space="preserve"> methonolic extract</w:t>
      </w:r>
    </w:p>
    <w:p w14:paraId="0000003E" w14:textId="77777777" w:rsidR="007B75E2" w:rsidRDefault="007B75E2">
      <w:pPr>
        <w:jc w:val="both"/>
      </w:pPr>
    </w:p>
    <w:p w14:paraId="0000003F" w14:textId="77777777" w:rsidR="007B75E2" w:rsidRDefault="00607439">
      <w:pPr>
        <w:jc w:val="both"/>
        <w:rPr>
          <w:b/>
        </w:rPr>
      </w:pPr>
      <w:r>
        <w:rPr>
          <w:b/>
        </w:rPr>
        <w:t>PUBLICATIONS</w:t>
      </w:r>
    </w:p>
    <w:p w14:paraId="00000040" w14:textId="77777777" w:rsidR="007B75E2" w:rsidRDefault="007B75E2">
      <w:pPr>
        <w:jc w:val="both"/>
      </w:pPr>
    </w:p>
    <w:p w14:paraId="00000041" w14:textId="77777777" w:rsidR="007B75E2" w:rsidRDefault="00607439">
      <w:pPr>
        <w:jc w:val="both"/>
        <w:rPr>
          <w:color w:val="222222"/>
          <w:highlight w:val="white"/>
        </w:rPr>
      </w:pPr>
      <w:r>
        <w:rPr>
          <w:color w:val="222222"/>
          <w:highlight w:val="white"/>
        </w:rPr>
        <w:t xml:space="preserve">Assi, G. A., Al-Bashaereh, A., Alsarayreh, A., Al Qaisi, Y., </w:t>
      </w:r>
      <w:r>
        <w:rPr>
          <w:b/>
          <w:color w:val="222222"/>
          <w:highlight w:val="white"/>
        </w:rPr>
        <w:t>Ibrahim S.Al-Majali</w:t>
      </w:r>
      <w:r>
        <w:rPr>
          <w:color w:val="222222"/>
          <w:highlight w:val="white"/>
        </w:rPr>
        <w:t>, Khleifat, K., Alqaraleh, M., Qaralleh, H., &amp; Al-Farrayeh, I. (2023). Evaluation of Antibacterial, Antioxidant and Anti-inflammatory Properties of Methanol Extract of Varthemi</w:t>
      </w:r>
      <w:r>
        <w:rPr>
          <w:color w:val="222222"/>
          <w:highlight w:val="white"/>
        </w:rPr>
        <w:t xml:space="preserve">a iphionoides. Tropical Journal of Natural Product Research (TJNPR), 7(1). </w:t>
      </w:r>
    </w:p>
    <w:p w14:paraId="00000042" w14:textId="77777777" w:rsidR="007B75E2" w:rsidRDefault="007B75E2">
      <w:pPr>
        <w:jc w:val="both"/>
        <w:rPr>
          <w:color w:val="222222"/>
          <w:highlight w:val="white"/>
        </w:rPr>
      </w:pPr>
    </w:p>
    <w:p w14:paraId="00000043" w14:textId="77777777" w:rsidR="007B75E2" w:rsidRDefault="00607439">
      <w:pPr>
        <w:jc w:val="both"/>
      </w:pPr>
      <w:r>
        <w:rPr>
          <w:b/>
          <w:color w:val="222222"/>
          <w:highlight w:val="white"/>
        </w:rPr>
        <w:t>Ibrahim S.Al-Majali</w:t>
      </w:r>
      <w:r>
        <w:rPr>
          <w:color w:val="222222"/>
          <w:highlight w:val="white"/>
        </w:rPr>
        <w:t xml:space="preserve"> (2022). Antioxidant and anti inflammatory activities of Star anise (</w:t>
      </w:r>
      <w:r>
        <w:rPr>
          <w:i/>
          <w:color w:val="222222"/>
          <w:highlight w:val="white"/>
        </w:rPr>
        <w:t xml:space="preserve">Illicium verum) </w:t>
      </w:r>
      <w:r>
        <w:rPr>
          <w:color w:val="222222"/>
          <w:highlight w:val="white"/>
        </w:rPr>
        <w:t xml:space="preserve">in murine model. Biomedical and Pharmacology Journal volume 15 (2). </w:t>
      </w:r>
    </w:p>
    <w:p w14:paraId="00000044" w14:textId="77777777" w:rsidR="007B75E2" w:rsidRDefault="007B75E2">
      <w:pPr>
        <w:jc w:val="both"/>
        <w:rPr>
          <w:b/>
        </w:rPr>
      </w:pPr>
    </w:p>
    <w:p w14:paraId="00000045" w14:textId="77777777" w:rsidR="007B75E2" w:rsidRDefault="00607439">
      <w:pPr>
        <w:jc w:val="both"/>
        <w:rPr>
          <w:color w:val="222222"/>
          <w:highlight w:val="white"/>
        </w:rPr>
      </w:pPr>
      <w:r>
        <w:rPr>
          <w:b/>
          <w:color w:val="222222"/>
          <w:highlight w:val="white"/>
        </w:rPr>
        <w:t>Ibrah</w:t>
      </w:r>
      <w:r>
        <w:rPr>
          <w:b/>
          <w:color w:val="222222"/>
          <w:highlight w:val="white"/>
        </w:rPr>
        <w:t>im S.Al-Majali.</w:t>
      </w:r>
      <w:r>
        <w:rPr>
          <w:color w:val="222222"/>
          <w:highlight w:val="white"/>
        </w:rPr>
        <w:t xml:space="preserve"> (2020). Immunological Parameters in Early Detection of COVID-19 Patients with Positive RT-PCR and Evaluation of the Possible Correlation between Immunological Parameters in Jordan. Volume 54, Issue 09.</w:t>
      </w:r>
    </w:p>
    <w:p w14:paraId="00000046" w14:textId="77777777" w:rsidR="007B75E2" w:rsidRDefault="007B75E2">
      <w:pPr>
        <w:jc w:val="both"/>
        <w:rPr>
          <w:color w:val="222222"/>
          <w:highlight w:val="white"/>
        </w:rPr>
      </w:pPr>
    </w:p>
    <w:p w14:paraId="00000047" w14:textId="77777777" w:rsidR="007B75E2" w:rsidRDefault="00607439">
      <w:pPr>
        <w:jc w:val="both"/>
        <w:rPr>
          <w:highlight w:val="white"/>
        </w:rPr>
      </w:pPr>
      <w:r>
        <w:rPr>
          <w:b/>
        </w:rPr>
        <w:t>I</w:t>
      </w:r>
      <w:r>
        <w:rPr>
          <w:b/>
          <w:color w:val="222222"/>
          <w:highlight w:val="white"/>
        </w:rPr>
        <w:t>brahem S. Almajali</w:t>
      </w:r>
      <w:r>
        <w:rPr>
          <w:color w:val="222222"/>
          <w:highlight w:val="white"/>
        </w:rPr>
        <w:t xml:space="preserve">, Amjad Al-Tarawneh, Haitham Qaralleh,Muhamad Al-limoun, Mutaz M. Al-Sarayrah, Moath Alqaraleh,Walid Abu Rayyan, Khaled M. Khleifat, Saif M Dmour. (2021). Biodegradation of Phenol by Curtobacterium flaccumfaciens: Optimization of Growth Conditions. </w:t>
      </w:r>
      <w:r>
        <w:rPr>
          <w:highlight w:val="white"/>
        </w:rPr>
        <w:t>Pol. J.</w:t>
      </w:r>
      <w:r>
        <w:rPr>
          <w:highlight w:val="white"/>
        </w:rPr>
        <w:t xml:space="preserve"> Environ. Stud. Vol. 30, No. 6, 5435-5442.</w:t>
      </w:r>
    </w:p>
    <w:p w14:paraId="00000048" w14:textId="77777777" w:rsidR="007B75E2" w:rsidRDefault="007B75E2">
      <w:pPr>
        <w:jc w:val="both"/>
        <w:rPr>
          <w:color w:val="222222"/>
          <w:highlight w:val="white"/>
        </w:rPr>
      </w:pPr>
    </w:p>
    <w:p w14:paraId="00000049" w14:textId="77777777" w:rsidR="007B75E2" w:rsidRDefault="00607439">
      <w:pPr>
        <w:jc w:val="both"/>
        <w:rPr>
          <w:color w:val="222222"/>
          <w:highlight w:val="white"/>
        </w:rPr>
      </w:pPr>
      <w:r>
        <w:rPr>
          <w:color w:val="222222"/>
          <w:highlight w:val="white"/>
        </w:rPr>
        <w:t xml:space="preserve">Abu Qatoosah, L., Mallah, TAE., Abu Rayyan, W., Abu Dayyih, W., </w:t>
      </w:r>
      <w:r>
        <w:rPr>
          <w:b/>
          <w:color w:val="222222"/>
          <w:highlight w:val="white"/>
        </w:rPr>
        <w:t>Al-Majali, IS</w:t>
      </w:r>
      <w:r>
        <w:rPr>
          <w:color w:val="222222"/>
          <w:highlight w:val="white"/>
        </w:rPr>
        <w:t>., Qaralleh, H., Al- Thunibat, OY., Seder, N., Bustami, M. (2018) Analytical and Comparative Study About the Impact of Lead Homeostasis</w:t>
      </w:r>
      <w:r>
        <w:rPr>
          <w:color w:val="222222"/>
          <w:highlight w:val="white"/>
        </w:rPr>
        <w:t xml:space="preserve"> on Cardiovascular Disorders in Humans. Biomed Pharmacol J 11 (1): 277-284.</w:t>
      </w:r>
    </w:p>
    <w:p w14:paraId="0000004A" w14:textId="77777777" w:rsidR="007B75E2" w:rsidRDefault="00607439">
      <w:pPr>
        <w:jc w:val="both"/>
        <w:rPr>
          <w:b/>
        </w:rPr>
      </w:pPr>
      <w:r>
        <w:rPr>
          <w:color w:val="222222"/>
          <w:highlight w:val="white"/>
        </w:rPr>
        <w:t xml:space="preserve"> </w:t>
      </w:r>
      <w:r>
        <w:rPr>
          <w:sz w:val="22"/>
          <w:szCs w:val="22"/>
          <w:highlight w:val="white"/>
        </w:rPr>
        <w:t xml:space="preserve"> </w:t>
      </w:r>
      <w:r>
        <w:br/>
      </w:r>
    </w:p>
    <w:p w14:paraId="0000004B" w14:textId="77777777" w:rsidR="007B75E2" w:rsidRDefault="00607439">
      <w:pPr>
        <w:jc w:val="both"/>
        <w:rPr>
          <w:color w:val="222222"/>
          <w:highlight w:val="white"/>
        </w:rPr>
      </w:pPr>
      <w:r>
        <w:rPr>
          <w:color w:val="222222"/>
          <w:highlight w:val="white"/>
        </w:rPr>
        <w:t xml:space="preserve">WALID ABU RAYYAN, </w:t>
      </w:r>
      <w:r>
        <w:rPr>
          <w:b/>
          <w:color w:val="222222"/>
          <w:highlight w:val="white"/>
        </w:rPr>
        <w:t>IBRAHIM S. AL-MAJALI</w:t>
      </w:r>
      <w:r>
        <w:rPr>
          <w:color w:val="222222"/>
          <w:highlight w:val="white"/>
        </w:rPr>
        <w:t>, ZAINAB ZAKARIA, AHMED S.ABU-ZAITON, WAEL ABU DAYYIH. (2019). SPECIFIC PURIFICATION OF ALCOHOL DEHYDROGENASE FROM Saccharomycescerevisiae</w:t>
      </w:r>
      <w:r>
        <w:rPr>
          <w:color w:val="222222"/>
          <w:highlight w:val="white"/>
        </w:rPr>
        <w:t xml:space="preserve">; QUALITATIVE AND QUANTITATIVE CHARACTERIZATIO.  International Journal of Biology, Pharmacy and Allied Sciences IJBPAS, 8(12): 2337-2349. </w:t>
      </w:r>
    </w:p>
    <w:p w14:paraId="0000004C" w14:textId="77777777" w:rsidR="007B75E2" w:rsidRDefault="007B75E2">
      <w:pPr>
        <w:jc w:val="both"/>
        <w:rPr>
          <w:color w:val="222222"/>
          <w:highlight w:val="white"/>
        </w:rPr>
      </w:pPr>
    </w:p>
    <w:p w14:paraId="0000004D" w14:textId="77777777" w:rsidR="007B75E2" w:rsidRDefault="00607439">
      <w:pPr>
        <w:jc w:val="both"/>
        <w:rPr>
          <w:color w:val="222222"/>
          <w:highlight w:val="white"/>
        </w:rPr>
      </w:pPr>
      <w:r>
        <w:rPr>
          <w:color w:val="222222"/>
          <w:highlight w:val="white"/>
        </w:rPr>
        <w:t xml:space="preserve">MONA BUSTAMI , WAEL ABUDAYYIH, YAZAN S. BATARSEH , </w:t>
      </w:r>
      <w:r>
        <w:rPr>
          <w:b/>
          <w:color w:val="222222"/>
          <w:highlight w:val="white"/>
        </w:rPr>
        <w:t xml:space="preserve">IBRAHIM S. ALMAJALI </w:t>
      </w:r>
      <w:r>
        <w:rPr>
          <w:color w:val="222222"/>
          <w:highlight w:val="white"/>
        </w:rPr>
        <w:t>, LINA N. TAMIMI , AREEJ RAHHAL , WALID ABU R</w:t>
      </w:r>
      <w:r>
        <w:rPr>
          <w:color w:val="222222"/>
          <w:highlight w:val="white"/>
        </w:rPr>
        <w:t xml:space="preserve">AYYAN. ( 2019). EFFECT OF SMOKING AND OBESITY ON THE SERUM LEVELS OF VITAMIN D3 IN THE CENTRAL REGION OF JORDAN. International Journal of Biology, Pharmacy and Allied Sciences IJBPAS, 8(11): 2277–4998.  </w:t>
      </w:r>
    </w:p>
    <w:p w14:paraId="0000004E" w14:textId="77777777" w:rsidR="007B75E2" w:rsidRDefault="007B75E2">
      <w:pPr>
        <w:jc w:val="both"/>
        <w:rPr>
          <w:color w:val="222222"/>
          <w:highlight w:val="white"/>
        </w:rPr>
      </w:pPr>
    </w:p>
    <w:p w14:paraId="0000004F" w14:textId="77777777" w:rsidR="007B75E2" w:rsidRDefault="00607439">
      <w:pPr>
        <w:jc w:val="both"/>
      </w:pPr>
      <w:r>
        <w:rPr>
          <w:color w:val="000000"/>
        </w:rPr>
        <w:t>Eyad M. MALLAH , Walid S.A. RAYYAN   , Wael A.A. DA</w:t>
      </w:r>
      <w:r>
        <w:rPr>
          <w:color w:val="000000"/>
        </w:rPr>
        <w:t xml:space="preserve">YYIH , Feras D. ELHAJJI , Kenza A. MANSOUR , </w:t>
      </w:r>
      <w:r>
        <w:rPr>
          <w:b/>
          <w:color w:val="000000"/>
        </w:rPr>
        <w:t>Ibrahim S. AL-MAJALI</w:t>
      </w:r>
      <w:r>
        <w:rPr>
          <w:color w:val="000000"/>
        </w:rPr>
        <w:t xml:space="preserve">  &amp; Tawfiq A. ARAFAT.(2016). </w:t>
      </w:r>
      <w:r>
        <w:t>Dose-Dependent Synergistic effect of Pomegranate Juice on the Bioavailability of Sildenafil in Rats by Using HPLC Method</w:t>
      </w:r>
      <w:r>
        <w:rPr>
          <w:color w:val="000000"/>
        </w:rPr>
        <w:t xml:space="preserve">. </w:t>
      </w:r>
      <w:r>
        <w:rPr>
          <w:i/>
        </w:rPr>
        <w:t>Latin American Journal of Pharmacy</w:t>
      </w:r>
      <w:r>
        <w:rPr>
          <w:color w:val="000000"/>
        </w:rPr>
        <w:t>, (</w:t>
      </w:r>
      <w:r>
        <w:rPr>
          <w:i/>
        </w:rPr>
        <w:t>Lat</w:t>
      </w:r>
      <w:r>
        <w:rPr>
          <w:i/>
        </w:rPr>
        <w:t xml:space="preserve">. Am. J. Pharm.) </w:t>
      </w:r>
      <w:r>
        <w:rPr>
          <w:b/>
        </w:rPr>
        <w:t xml:space="preserve"> </w:t>
      </w:r>
      <w:r>
        <w:t xml:space="preserve">Vol </w:t>
      </w:r>
      <w:r>
        <w:rPr>
          <w:b/>
        </w:rPr>
        <w:t xml:space="preserve">35 </w:t>
      </w:r>
      <w:r>
        <w:t>(6).</w:t>
      </w:r>
    </w:p>
    <w:p w14:paraId="00000050" w14:textId="77777777" w:rsidR="007B75E2" w:rsidRDefault="007B75E2">
      <w:pPr>
        <w:jc w:val="both"/>
        <w:rPr>
          <w:color w:val="222222"/>
          <w:highlight w:val="white"/>
        </w:rPr>
      </w:pPr>
    </w:p>
    <w:p w14:paraId="00000051" w14:textId="77777777" w:rsidR="007B75E2" w:rsidRDefault="007B75E2">
      <w:pPr>
        <w:jc w:val="both"/>
        <w:rPr>
          <w:b/>
        </w:rPr>
      </w:pPr>
    </w:p>
    <w:p w14:paraId="00000052" w14:textId="77777777" w:rsidR="007B75E2" w:rsidRDefault="007B75E2">
      <w:pPr>
        <w:jc w:val="both"/>
        <w:rPr>
          <w:b/>
        </w:rPr>
      </w:pPr>
    </w:p>
    <w:p w14:paraId="00000053" w14:textId="77777777" w:rsidR="007B75E2" w:rsidRDefault="00607439">
      <w:pPr>
        <w:jc w:val="both"/>
        <w:rPr>
          <w:rFonts w:ascii="Arial" w:eastAsia="Arial" w:hAnsi="Arial" w:cs="Arial"/>
          <w:sz w:val="18"/>
          <w:szCs w:val="18"/>
          <w:highlight w:val="white"/>
        </w:rPr>
      </w:pPr>
      <w:r>
        <w:rPr>
          <w:color w:val="222222"/>
          <w:highlight w:val="white"/>
        </w:rPr>
        <w:t xml:space="preserve">Moath Alqaraleh, Violet Kasabri, </w:t>
      </w:r>
      <w:r>
        <w:rPr>
          <w:b/>
          <w:color w:val="222222"/>
          <w:highlight w:val="white"/>
        </w:rPr>
        <w:t>Ibrahim Al-Majali</w:t>
      </w:r>
      <w:r>
        <w:rPr>
          <w:color w:val="222222"/>
          <w:highlight w:val="white"/>
        </w:rPr>
        <w:t xml:space="preserve">, Ahmad Aljaafreh,Nihad Al-Othman, K. Khleifat, Nafe M Al‐Tawarah, Haitham Qaralleh, Alia S. Khwaldeh,Sundus Alalawi, Mohammad al majali. (2021). Branched chain amino Acids </w:t>
      </w:r>
      <w:r>
        <w:rPr>
          <w:color w:val="222222"/>
          <w:highlight w:val="white"/>
        </w:rPr>
        <w:t>as in vitro and in vivo Anti-OxidationCompounds. Research J. Pharm. and Tech. 14(7):3899-3904.</w:t>
      </w:r>
      <w:r>
        <w:rPr>
          <w:rFonts w:ascii="Arial" w:eastAsia="Arial" w:hAnsi="Arial" w:cs="Arial"/>
          <w:sz w:val="18"/>
          <w:szCs w:val="18"/>
          <w:highlight w:val="white"/>
        </w:rPr>
        <w:t xml:space="preserve"> </w:t>
      </w:r>
    </w:p>
    <w:p w14:paraId="00000054" w14:textId="77777777" w:rsidR="007B75E2" w:rsidRDefault="007B75E2">
      <w:pPr>
        <w:jc w:val="both"/>
        <w:rPr>
          <w:rFonts w:ascii="Arial" w:eastAsia="Arial" w:hAnsi="Arial" w:cs="Arial"/>
          <w:sz w:val="18"/>
          <w:szCs w:val="18"/>
          <w:highlight w:val="white"/>
        </w:rPr>
      </w:pPr>
    </w:p>
    <w:p w14:paraId="00000055" w14:textId="77777777" w:rsidR="007B75E2" w:rsidRDefault="00607439">
      <w:pPr>
        <w:jc w:val="both"/>
      </w:pPr>
      <w:r>
        <w:rPr>
          <w:color w:val="222222"/>
          <w:highlight w:val="white"/>
        </w:rPr>
        <w:t xml:space="preserve">Moath Alqaraleh , Violet Kasabri , Ahmad Aljaafreh , </w:t>
      </w:r>
      <w:r>
        <w:rPr>
          <w:b/>
          <w:color w:val="222222"/>
          <w:highlight w:val="white"/>
        </w:rPr>
        <w:t>Ibrahim Al-Majali</w:t>
      </w:r>
      <w:r>
        <w:rPr>
          <w:color w:val="222222"/>
          <w:highlight w:val="white"/>
        </w:rPr>
        <w:t xml:space="preserve"> , Nihad Al-Othman  , Khaled Khleifat ,Sara Khaleel , Nafe M. Al‐Tawarah , Haitham Qarall</w:t>
      </w:r>
      <w:r>
        <w:rPr>
          <w:color w:val="222222"/>
          <w:highlight w:val="white"/>
        </w:rPr>
        <w:t xml:space="preserve">eh , Mohammad Al-majali , Israa Yousef , Arwa Al-Khatib ,Alia S. Khwaldeh. (2021). Evaluation of the Antiglycation Effect of Branched Chain Amino Acids andPhytochemical Compounds on RAW 264.7 Cell Line and their Synergistic Effect on ColorectalCancer Cell </w:t>
      </w:r>
      <w:r>
        <w:rPr>
          <w:color w:val="222222"/>
          <w:highlight w:val="white"/>
        </w:rPr>
        <w:t>Line Panel. Trop J Nat Prod Res, January 2021; 5(1):88-93</w:t>
      </w:r>
      <w:r>
        <w:rPr>
          <w:rFonts w:ascii="Arial" w:eastAsia="Arial" w:hAnsi="Arial" w:cs="Arial"/>
          <w:sz w:val="23"/>
          <w:szCs w:val="23"/>
          <w:highlight w:val="white"/>
        </w:rPr>
        <w:t xml:space="preserve">. </w:t>
      </w:r>
      <w:r>
        <w:t xml:space="preserve"> </w:t>
      </w:r>
      <w:r>
        <w:br/>
      </w:r>
    </w:p>
    <w:p w14:paraId="00000056" w14:textId="77777777" w:rsidR="007B75E2" w:rsidRDefault="00607439">
      <w:pPr>
        <w:shd w:val="clear" w:color="auto" w:fill="FFFFFF"/>
        <w:jc w:val="both"/>
      </w:pPr>
      <w:r>
        <w:t xml:space="preserve">Khaled M Khleifat, Haitham Qaralleh, Muhamad O Al-limoun, Enas M Al-khlifeh, Sundus A Aladaileh, Nafi Tawarah, </w:t>
      </w:r>
      <w:r>
        <w:rPr>
          <w:b/>
        </w:rPr>
        <w:t>Ibrahim S Almajali</w:t>
      </w:r>
      <w:r>
        <w:t xml:space="preserve">. (2021). Antibacterial and Antioxidant Activities of Local Honey from Jordan. Tropical Journal of Natural Product Research 5 (3): 470-477. </w:t>
      </w:r>
    </w:p>
    <w:p w14:paraId="00000057" w14:textId="77777777" w:rsidR="007B75E2" w:rsidRDefault="007B75E2">
      <w:pPr>
        <w:jc w:val="both"/>
        <w:rPr>
          <w:color w:val="222222"/>
          <w:highlight w:val="white"/>
        </w:rPr>
      </w:pPr>
    </w:p>
    <w:p w14:paraId="00000058" w14:textId="77777777" w:rsidR="007B75E2" w:rsidRDefault="00607439">
      <w:pPr>
        <w:jc w:val="both"/>
      </w:pPr>
      <w:r>
        <w:rPr>
          <w:b/>
        </w:rPr>
        <w:t>Majali, I</w:t>
      </w:r>
      <w:r>
        <w:t>., Qaralleh, H., Idid, S., Saad, S., Susanti, D., Taher, M. &amp; Althunibat, O. (2015). Potential antimicrob</w:t>
      </w:r>
      <w:r>
        <w:t xml:space="preserve">ial activity of marine sponge Neopetrosia exigua. Journal of basic and applied research 1(1), 1-13 </w:t>
      </w:r>
    </w:p>
    <w:p w14:paraId="00000059" w14:textId="77777777" w:rsidR="007B75E2" w:rsidRDefault="007B75E2">
      <w:pPr>
        <w:jc w:val="both"/>
        <w:rPr>
          <w:color w:val="222222"/>
          <w:highlight w:val="white"/>
        </w:rPr>
      </w:pPr>
    </w:p>
    <w:p w14:paraId="0000005A" w14:textId="77777777" w:rsidR="007B75E2" w:rsidRDefault="007B75E2">
      <w:pPr>
        <w:jc w:val="both"/>
        <w:rPr>
          <w:b/>
        </w:rPr>
      </w:pPr>
    </w:p>
    <w:p w14:paraId="0000005B" w14:textId="77777777" w:rsidR="007B75E2" w:rsidRDefault="007B75E2">
      <w:pPr>
        <w:jc w:val="both"/>
      </w:pPr>
    </w:p>
    <w:p w14:paraId="0000005C" w14:textId="77777777" w:rsidR="007B75E2" w:rsidRDefault="00607439">
      <w:pPr>
        <w:jc w:val="both"/>
      </w:pPr>
      <w:r>
        <w:rPr>
          <w:b/>
        </w:rPr>
        <w:t>Ibrahim S. Majali,</w:t>
      </w:r>
      <w:r>
        <w:t xml:space="preserve"> Sawsan A. Oran, Mona R Hassuneh, Haitham Qaralleh, Walid Abu Rayyan, Osama Y Althunibat.</w:t>
      </w:r>
      <w:r>
        <w:rPr>
          <w:rFonts w:ascii="FreeSerif" w:eastAsia="FreeSerif" w:hAnsi="FreeSerif" w:cs="FreeSerif"/>
          <w:sz w:val="36"/>
          <w:szCs w:val="36"/>
        </w:rPr>
        <w:t xml:space="preserve"> </w:t>
      </w:r>
      <w:r>
        <w:t xml:space="preserve">Immunomodulatory effect of Moringa peregrina </w:t>
      </w:r>
      <w:r>
        <w:t>leaves, ex vivo and in vivo study. The following number has been assigned to it: CEJI-00477-2016-03.</w:t>
      </w:r>
      <w:r>
        <w:rPr>
          <w:b/>
        </w:rPr>
        <w:t>Accepted</w:t>
      </w:r>
      <w:r>
        <w:t xml:space="preserve"> in  </w:t>
      </w:r>
      <w:r>
        <w:rPr>
          <w:color w:val="000000"/>
        </w:rPr>
        <w:t>Central European Journal of Immunology</w:t>
      </w:r>
      <w:r>
        <w:rPr>
          <w:b/>
        </w:rPr>
        <w:t>.</w:t>
      </w:r>
    </w:p>
    <w:p w14:paraId="0000005D" w14:textId="77777777" w:rsidR="007B75E2" w:rsidRDefault="007B75E2">
      <w:pPr>
        <w:jc w:val="both"/>
        <w:rPr>
          <w:b/>
        </w:rPr>
      </w:pPr>
    </w:p>
    <w:p w14:paraId="0000005E" w14:textId="77777777" w:rsidR="007B75E2" w:rsidRDefault="00607439">
      <w:pPr>
        <w:jc w:val="both"/>
      </w:pPr>
      <w:r>
        <w:t xml:space="preserve">Ahmed Abu Rayyan1, Hamid El .Nourain Hamdan, Walid Abu Rayyan, </w:t>
      </w:r>
      <w:r>
        <w:rPr>
          <w:b/>
        </w:rPr>
        <w:t>Ibrahim S. Majali</w:t>
      </w:r>
      <w:r>
        <w:t>. (2016)  Biological b</w:t>
      </w:r>
      <w:r>
        <w:t>urden of Raw Vegetables in Hail City. Scholars Journal of Applied Medical Sciences (SJAMS). 2016; 4(4D):1398-1401.</w:t>
      </w:r>
    </w:p>
    <w:p w14:paraId="0000005F" w14:textId="77777777" w:rsidR="007B75E2" w:rsidRDefault="007B75E2">
      <w:pPr>
        <w:jc w:val="both"/>
        <w:rPr>
          <w:b/>
        </w:rPr>
      </w:pPr>
    </w:p>
    <w:p w14:paraId="00000060" w14:textId="77777777" w:rsidR="007B75E2" w:rsidRDefault="007B75E2">
      <w:pPr>
        <w:jc w:val="both"/>
        <w:rPr>
          <w:b/>
        </w:rPr>
      </w:pPr>
    </w:p>
    <w:p w14:paraId="00000061" w14:textId="77777777" w:rsidR="007B75E2" w:rsidRDefault="00607439">
      <w:pPr>
        <w:jc w:val="both"/>
        <w:rPr>
          <w:b/>
        </w:rPr>
      </w:pPr>
      <w:r>
        <w:rPr>
          <w:rFonts w:ascii="Arial" w:eastAsia="Arial" w:hAnsi="Arial" w:cs="Arial"/>
          <w:b/>
          <w:color w:val="000000"/>
          <w:sz w:val="23"/>
          <w:szCs w:val="23"/>
        </w:rPr>
        <w:t>I</w:t>
      </w:r>
      <w:r>
        <w:rPr>
          <w:b/>
        </w:rPr>
        <w:t>brahim S. Majali</w:t>
      </w:r>
      <w:r>
        <w:t>, Sawsan A. Oran, Khaled M. A. khleifat, Haitham Qaralleh, Walid A. Rayyan and Osama Y. Althunibat. (2015).   Assessment o</w:t>
      </w:r>
      <w:r>
        <w:t>f the antibacterial effects of</w:t>
      </w:r>
      <w:r>
        <w:rPr>
          <w:i/>
        </w:rPr>
        <w:t xml:space="preserve"> Moringa peregrina</w:t>
      </w:r>
      <w:r>
        <w:t xml:space="preserve"> extracts. African journal of microbiology (AFJM). Vol 9(51), pp2410-2414.</w:t>
      </w:r>
    </w:p>
    <w:p w14:paraId="00000062" w14:textId="77777777" w:rsidR="007B75E2" w:rsidRDefault="007B75E2">
      <w:pPr>
        <w:jc w:val="both"/>
        <w:rPr>
          <w:b/>
        </w:rPr>
      </w:pPr>
    </w:p>
    <w:p w14:paraId="00000063" w14:textId="77777777" w:rsidR="007B75E2" w:rsidRDefault="00607439">
      <w:pPr>
        <w:jc w:val="both"/>
        <w:rPr>
          <w:color w:val="231F20"/>
        </w:rPr>
      </w:pPr>
      <w:r>
        <w:t xml:space="preserve">Osama Y. Althunibat1, Haitham Qaralleh, Sati Yassin Ahmed Al-Dalin, Muayad Abboud, Khaled Khleifat, </w:t>
      </w:r>
      <w:r>
        <w:rPr>
          <w:b/>
        </w:rPr>
        <w:t>Ibrahim S. Majali</w:t>
      </w:r>
      <w:r>
        <w:t xml:space="preserve">, Hammad K. H. </w:t>
      </w:r>
      <w:r>
        <w:t xml:space="preserve">Aldal'in, Walid A. Rayyan and Ahmad Jaafraa. (2016). </w:t>
      </w:r>
      <w:r>
        <w:rPr>
          <w:color w:val="231F20"/>
        </w:rPr>
        <w:t xml:space="preserve">Effect of Thymol and Carvacrol, the Major Components of </w:t>
      </w:r>
      <w:r>
        <w:rPr>
          <w:i/>
          <w:color w:val="231F20"/>
        </w:rPr>
        <w:t xml:space="preserve">Thymus capitatus </w:t>
      </w:r>
      <w:r>
        <w:rPr>
          <w:color w:val="231F20"/>
        </w:rPr>
        <w:t xml:space="preserve">on the Growth of </w:t>
      </w:r>
      <w:r>
        <w:rPr>
          <w:i/>
          <w:color w:val="231F20"/>
        </w:rPr>
        <w:t>Pseudomonas aeruginosa</w:t>
      </w:r>
      <w:r>
        <w:rPr>
          <w:color w:val="231F20"/>
        </w:rPr>
        <w:t xml:space="preserve">. JOURNAL OF PURE AND APPLIED MICROBIOLOGY, Vol. </w:t>
      </w:r>
      <w:r>
        <w:rPr>
          <w:b/>
          <w:color w:val="231F20"/>
        </w:rPr>
        <w:t>10</w:t>
      </w:r>
      <w:r>
        <w:rPr>
          <w:color w:val="231F20"/>
        </w:rPr>
        <w:t>(1), p. 367-374.</w:t>
      </w:r>
    </w:p>
    <w:p w14:paraId="00000064" w14:textId="77777777" w:rsidR="007B75E2" w:rsidRDefault="007B75E2">
      <w:pPr>
        <w:jc w:val="both"/>
        <w:rPr>
          <w:color w:val="231F20"/>
        </w:rPr>
      </w:pPr>
    </w:p>
    <w:p w14:paraId="00000065" w14:textId="77777777" w:rsidR="007B75E2" w:rsidRDefault="007B75E2">
      <w:pPr>
        <w:jc w:val="both"/>
        <w:rPr>
          <w:color w:val="000000"/>
        </w:rPr>
      </w:pPr>
    </w:p>
    <w:p w14:paraId="00000066" w14:textId="77777777" w:rsidR="007B75E2" w:rsidRDefault="0060743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b/>
          <w:color w:val="000000"/>
        </w:rPr>
        <w:t xml:space="preserve"> Ibrahim Majali</w:t>
      </w:r>
      <w:r>
        <w:rPr>
          <w:color w:val="000000"/>
        </w:rPr>
        <w:t>, Osam</w:t>
      </w:r>
      <w:r>
        <w:rPr>
          <w:color w:val="000000"/>
        </w:rPr>
        <w:t>a Y. Althunibat, Haitham N. Qaralleh. (2015)  Antimicrobial and Immunomodulatory activities of Moringa peregrine- MINIREVIEW. Journal of Basic and Applied Research 1 (2): 55-61</w:t>
      </w:r>
    </w:p>
    <w:p w14:paraId="00000067" w14:textId="77777777" w:rsidR="007B75E2" w:rsidRDefault="007B75E2">
      <w:pPr>
        <w:jc w:val="both"/>
        <w:rPr>
          <w:b/>
        </w:rPr>
      </w:pPr>
    </w:p>
    <w:p w14:paraId="00000068" w14:textId="77777777" w:rsidR="007B75E2" w:rsidRDefault="00607439">
      <w:pPr>
        <w:jc w:val="both"/>
        <w:rPr>
          <w:b/>
        </w:rPr>
      </w:pPr>
      <w:r>
        <w:rPr>
          <w:b/>
        </w:rPr>
        <w:t>Al-Majali, Ibrahim</w:t>
      </w:r>
      <w:r>
        <w:rPr>
          <w:color w:val="141823"/>
        </w:rPr>
        <w:t>., Qaralleh, H., Idid, S., Saad, S., Susanti, D., Althunibat</w:t>
      </w:r>
      <w:r>
        <w:rPr>
          <w:color w:val="141823"/>
        </w:rPr>
        <w:t xml:space="preserve"> O (2015). Potential Antimicrobial Activity of Marine Sponge Neopetrosia exigua. Journal of Basic and Applied Research 1 (1): 1-13</w:t>
      </w:r>
    </w:p>
    <w:p w14:paraId="00000069" w14:textId="77777777" w:rsidR="007B75E2" w:rsidRDefault="007B75E2">
      <w:pPr>
        <w:jc w:val="both"/>
        <w:rPr>
          <w:b/>
        </w:rPr>
      </w:pPr>
    </w:p>
    <w:p w14:paraId="0000006A" w14:textId="77777777" w:rsidR="007B75E2" w:rsidRDefault="00607439">
      <w:pPr>
        <w:pStyle w:val="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Shawabkeh, Reyad; Khleifat, Khaled M; </w:t>
      </w:r>
      <w:r>
        <w:rPr>
          <w:sz w:val="24"/>
          <w:szCs w:val="24"/>
        </w:rPr>
        <w:t>Al-Majali, Ibrahim</w:t>
      </w:r>
      <w:r>
        <w:rPr>
          <w:b w:val="0"/>
          <w:sz w:val="24"/>
          <w:szCs w:val="24"/>
        </w:rPr>
        <w:t xml:space="preserve">; Tarawneh, Khaled (2007). Rate of Biodegradation of Phenol by </w:t>
      </w:r>
      <w:r>
        <w:rPr>
          <w:b w:val="0"/>
          <w:i/>
          <w:sz w:val="24"/>
          <w:szCs w:val="24"/>
        </w:rPr>
        <w:t>Klebsiella oxytoca</w:t>
      </w:r>
      <w:r>
        <w:rPr>
          <w:b w:val="0"/>
          <w:sz w:val="24"/>
          <w:szCs w:val="24"/>
        </w:rPr>
        <w:t xml:space="preserve"> in Minimal Medium and Nutrient Broth Conditions. Bioremediation Journal Bioremediation Journal 11(1): 13 - 19.</w:t>
      </w:r>
    </w:p>
    <w:p w14:paraId="0000006B" w14:textId="77777777" w:rsidR="007B75E2" w:rsidRDefault="00607439">
      <w:pPr>
        <w:jc w:val="both"/>
      </w:pPr>
      <w:r>
        <w:t xml:space="preserve">Khleifat, Khaled M; Shawabkeh, Reyad; </w:t>
      </w:r>
      <w:r>
        <w:rPr>
          <w:b/>
        </w:rPr>
        <w:t>Al-Majali, Ibrahim</w:t>
      </w:r>
      <w:r>
        <w:t>; Taraw</w:t>
      </w:r>
      <w:r>
        <w:t xml:space="preserve">neh, Khaled (2007). Biodegradation kinetics of phenol by  </w:t>
      </w:r>
      <w:r>
        <w:rPr>
          <w:i/>
        </w:rPr>
        <w:t>Klebsiella oxytoca</w:t>
      </w:r>
      <w:r>
        <w:t>: effect of carbon and nitrogen source. Fresenius Environmental Bulletin 16(5): 489-494.</w:t>
      </w:r>
    </w:p>
    <w:p w14:paraId="0000006C" w14:textId="77777777" w:rsidR="007B75E2" w:rsidRDefault="007B75E2">
      <w:pPr>
        <w:jc w:val="both"/>
      </w:pPr>
    </w:p>
    <w:p w14:paraId="0000006D" w14:textId="77777777" w:rsidR="007B75E2" w:rsidRDefault="00607439">
      <w:pPr>
        <w:jc w:val="both"/>
      </w:pPr>
      <w:r>
        <w:t xml:space="preserve">Khleifat K. M, </w:t>
      </w:r>
      <w:r>
        <w:rPr>
          <w:b/>
        </w:rPr>
        <w:t>Ibrahim Al-Majali</w:t>
      </w:r>
      <w:r>
        <w:t>; Reyad Shawabkeh and Khaled Tarawneh (2007). Effect of Ca</w:t>
      </w:r>
      <w:r>
        <w:t xml:space="preserve">rbon and Nitrogen Sources on the Biodegradation of Phenol by </w:t>
      </w:r>
      <w:r>
        <w:rPr>
          <w:rFonts w:ascii="Times" w:eastAsia="Times" w:hAnsi="Times" w:cs="Times"/>
          <w:i/>
        </w:rPr>
        <w:t xml:space="preserve">Klebsiella oxytoca </w:t>
      </w:r>
      <w:r>
        <w:t>and Growth Kinetic Characteristics. Fresenius Environmental Bulletin, 16 (5) 1-7.</w:t>
      </w:r>
    </w:p>
    <w:p w14:paraId="0000006E" w14:textId="77777777" w:rsidR="007B75E2" w:rsidRDefault="007B75E2">
      <w:pPr>
        <w:jc w:val="both"/>
      </w:pPr>
    </w:p>
    <w:p w14:paraId="0000006F" w14:textId="77777777" w:rsidR="007B75E2" w:rsidRDefault="007B75E2">
      <w:pPr>
        <w:jc w:val="both"/>
      </w:pPr>
    </w:p>
    <w:p w14:paraId="00000070" w14:textId="77777777" w:rsidR="007B75E2" w:rsidRDefault="007B75E2">
      <w:pPr>
        <w:jc w:val="both"/>
        <w:rPr>
          <w:b/>
        </w:rPr>
      </w:pPr>
    </w:p>
    <w:p w14:paraId="00000071" w14:textId="77777777" w:rsidR="007B75E2" w:rsidRDefault="00607439">
      <w:pPr>
        <w:jc w:val="both"/>
        <w:rPr>
          <w:b/>
        </w:rPr>
      </w:pPr>
      <w:r>
        <w:rPr>
          <w:b/>
        </w:rPr>
        <w:t>COMPUTER EXPERIENCES</w:t>
      </w:r>
    </w:p>
    <w:p w14:paraId="00000072" w14:textId="77777777" w:rsidR="007B75E2" w:rsidRDefault="00607439">
      <w:pPr>
        <w:jc w:val="both"/>
      </w:pPr>
      <w:r>
        <w:t>Excellent in Windows, Word, Excel and Power Point</w:t>
      </w:r>
    </w:p>
    <w:p w14:paraId="00000073" w14:textId="77777777" w:rsidR="007B75E2" w:rsidRDefault="007B75E2">
      <w:pPr>
        <w:jc w:val="both"/>
      </w:pPr>
    </w:p>
    <w:p w14:paraId="00000074" w14:textId="77777777" w:rsidR="007B75E2" w:rsidRDefault="00607439">
      <w:pPr>
        <w:jc w:val="both"/>
        <w:rPr>
          <w:b/>
          <w:u w:val="single"/>
        </w:rPr>
      </w:pPr>
      <w:r>
        <w:rPr>
          <w:b/>
          <w:u w:val="single"/>
        </w:rPr>
        <w:t>REFEREES</w:t>
      </w:r>
    </w:p>
    <w:p w14:paraId="00000075" w14:textId="77777777" w:rsidR="007B75E2" w:rsidRDefault="007B75E2">
      <w:pPr>
        <w:jc w:val="both"/>
        <w:rPr>
          <w:b/>
          <w:u w:val="single"/>
        </w:rPr>
      </w:pPr>
    </w:p>
    <w:p w14:paraId="00000076" w14:textId="77777777" w:rsidR="007B75E2" w:rsidRDefault="00607439">
      <w:pPr>
        <w:jc w:val="both"/>
        <w:rPr>
          <w:b/>
        </w:rPr>
      </w:pPr>
      <w:r>
        <w:rPr>
          <w:b/>
        </w:rPr>
        <w:t>Prof. Dr.</w:t>
      </w:r>
      <w:r>
        <w:rPr>
          <w:b/>
        </w:rPr>
        <w:t xml:space="preserve"> Khaled Khleifat </w:t>
      </w:r>
    </w:p>
    <w:p w14:paraId="00000077" w14:textId="77777777" w:rsidR="007B75E2" w:rsidRDefault="00607439">
      <w:pPr>
        <w:jc w:val="both"/>
      </w:pPr>
      <w:r>
        <w:t xml:space="preserve">Dept. of Biology, Faculty of sciences, Mutah University </w:t>
      </w:r>
    </w:p>
    <w:p w14:paraId="00000078" w14:textId="77777777" w:rsidR="007B75E2" w:rsidRDefault="00607439">
      <w:pPr>
        <w:jc w:val="both"/>
      </w:pPr>
      <w:r>
        <w:t xml:space="preserve">E-mail: </w:t>
      </w:r>
      <w:hyperlink r:id="rId7">
        <w:r>
          <w:rPr>
            <w:color w:val="0000FF"/>
            <w:u w:val="single"/>
          </w:rPr>
          <w:t>alkh_kha@hotmail.com</w:t>
        </w:r>
      </w:hyperlink>
    </w:p>
    <w:p w14:paraId="00000079" w14:textId="77777777" w:rsidR="007B75E2" w:rsidRDefault="007B75E2">
      <w:pPr>
        <w:jc w:val="both"/>
      </w:pPr>
    </w:p>
    <w:p w14:paraId="0000007A" w14:textId="77777777" w:rsidR="007B75E2" w:rsidRDefault="00607439">
      <w:pPr>
        <w:jc w:val="both"/>
        <w:rPr>
          <w:b/>
        </w:rPr>
      </w:pPr>
      <w:r>
        <w:rPr>
          <w:b/>
        </w:rPr>
        <w:t xml:space="preserve">Prof. Dr. Sawsan AL Oran </w:t>
      </w:r>
    </w:p>
    <w:p w14:paraId="0000007B" w14:textId="77777777" w:rsidR="007B75E2" w:rsidRDefault="00607439">
      <w:pPr>
        <w:jc w:val="both"/>
      </w:pPr>
      <w:r>
        <w:t xml:space="preserve">Dept. of Biology, Faculty of sciences, Jordan University </w:t>
      </w:r>
    </w:p>
    <w:p w14:paraId="0000007C" w14:textId="77777777" w:rsidR="007B75E2" w:rsidRDefault="00607439">
      <w:pPr>
        <w:jc w:val="both"/>
        <w:rPr>
          <w:b/>
          <w:u w:val="single"/>
        </w:rPr>
      </w:pPr>
      <w:r>
        <w:t xml:space="preserve">E-mail: </w:t>
      </w:r>
      <w:hyperlink r:id="rId8">
        <w:r>
          <w:t xml:space="preserve"> </w:t>
        </w:r>
      </w:hyperlink>
      <w:hyperlink r:id="rId9">
        <w:r>
          <w:rPr>
            <w:color w:val="0000FF"/>
            <w:u w:val="single"/>
          </w:rPr>
          <w:t>oransaw@yahoo.com.com</w:t>
        </w:r>
      </w:hyperlink>
    </w:p>
    <w:p w14:paraId="0000007D" w14:textId="77777777" w:rsidR="007B75E2" w:rsidRDefault="007B75E2">
      <w:pPr>
        <w:jc w:val="both"/>
        <w:rPr>
          <w:rFonts w:ascii="Arial" w:eastAsia="Arial" w:hAnsi="Arial" w:cs="Arial"/>
          <w:color w:val="000000"/>
          <w:sz w:val="23"/>
          <w:szCs w:val="23"/>
        </w:rPr>
      </w:pPr>
    </w:p>
    <w:sectPr w:rsidR="007B75E2"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eeSerif">
    <w:altName w:val="Calibri"/>
    <w:charset w:val="00"/>
    <w:family w:val="auto"/>
    <w:pitch w:val="default"/>
  </w:font>
  <w:font w:name="Time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5E2"/>
    <w:rsid w:val="00607439"/>
    <w:rsid w:val="00634446"/>
    <w:rsid w:val="007B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6F8108C4"/>
  <w15:docId w15:val="{E6CEDF26-9C43-8340-A123-53CE0E39B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kh_kha@hotmail.com" TargetMode="Externa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mailto:alkh_kha@hotmail.com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jali201181@YAHOO.COM" TargetMode="External"/><Relationship Id="rId11" Type="http://schemas.openxmlformats.org/officeDocument/2006/relationships/theme" Target="theme/theme1.xml"/><Relationship Id="rId5" Type="http://schemas.openxmlformats.org/officeDocument/2006/relationships/image" Target="https://www.mutah.edu.jo/ar/science/FacultyImages/53806329_324698425071706_8685856119551164416_n.jpg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alkh_kha@hotmail.com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25F921-D523-449D-AEF2-42A4218E7B80}"/>
</file>

<file path=customXml/itemProps2.xml><?xml version="1.0" encoding="utf-8"?>
<ds:datastoreItem xmlns:ds="http://schemas.openxmlformats.org/officeDocument/2006/customXml" ds:itemID="{6B48BB36-2840-4050-A8D5-05DBE85C820F}"/>
</file>

<file path=customXml/itemProps3.xml><?xml version="1.0" encoding="utf-8"?>
<ds:datastoreItem xmlns:ds="http://schemas.openxmlformats.org/officeDocument/2006/customXml" ds:itemID="{DD466EC0-2B13-412A-8A07-5CB0E26074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1309</Words>
  <Characters>7465</Characters>
  <Application>Microsoft Office Word</Application>
  <DocSecurity>0</DocSecurity>
  <Lines>62</Lines>
  <Paragraphs>17</Paragraphs>
  <ScaleCrop>false</ScaleCrop>
  <Company/>
  <LinksUpToDate>false</LinksUpToDate>
  <CharactersWithSpaces>8757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Dr. Ibrahem Al-majali</cp:lastModifiedBy>
  <cp:revision>2</cp:revision>
  <dcterms:created xsi:type="dcterms:W3CDTF">2023-05-01T09:18:00Z</dcterms:created>
  <dcterms:modified xsi:type="dcterms:W3CDTF">2023-05-01T09:18:00Z</dcterms:modified>
</cp:coreProperties>
</file>